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1E" w:rsidRPr="00476F1E" w:rsidRDefault="00476F1E" w:rsidP="00476F1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6F1E">
        <w:rPr>
          <w:rFonts w:ascii="Times New Roman" w:hAnsi="Times New Roman" w:cs="Times New Roman"/>
          <w:sz w:val="28"/>
          <w:szCs w:val="28"/>
        </w:rPr>
        <w:t>Пресс-релиз</w:t>
      </w:r>
    </w:p>
    <w:p w:rsidR="00476F1E" w:rsidRDefault="00476F1E" w:rsidP="00476F1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8"/>
        </w:rPr>
      </w:pPr>
    </w:p>
    <w:p w:rsidR="00476F1E" w:rsidRPr="00476F1E" w:rsidRDefault="00476F1E" w:rsidP="00476F1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76F1E">
        <w:rPr>
          <w:sz w:val="22"/>
          <w:szCs w:val="22"/>
        </w:rPr>
        <w:t>Кузбасские школьники и студенты смогут выиграть миллион рублей во всероссийском конкурсе «Большая перемена»</w:t>
      </w:r>
    </w:p>
    <w:p w:rsidR="00476F1E" w:rsidRPr="00476F1E" w:rsidRDefault="00476F1E" w:rsidP="00476F1E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76F1E">
        <w:rPr>
          <w:rFonts w:ascii="Times New Roman" w:hAnsi="Times New Roman" w:cs="Times New Roman"/>
        </w:rPr>
        <w:t xml:space="preserve">Стартовал новый сезон всероссийского конкурса «Большая перемена» — проекта президентской платформы «Россия — страна возможностей». В 2021 году в нем смогут поучаствовать не только старшеклассники, но и ученики 5-7 классов. Для них подготовлены специальные задания. Финал среди участников этой возрастной категории пройдет в июле 2021 года в «Артеке». Победителями станут 300 российских школьников, они получат </w:t>
      </w:r>
      <w:proofErr w:type="spellStart"/>
      <w:r w:rsidRPr="00476F1E">
        <w:rPr>
          <w:rFonts w:ascii="Times New Roman" w:hAnsi="Times New Roman" w:cs="Times New Roman"/>
        </w:rPr>
        <w:t>суперприз</w:t>
      </w:r>
      <w:proofErr w:type="spellEnd"/>
      <w:r w:rsidRPr="00476F1E">
        <w:rPr>
          <w:rFonts w:ascii="Times New Roman" w:hAnsi="Times New Roman" w:cs="Times New Roman"/>
        </w:rPr>
        <w:t xml:space="preserve"> — «путешествие мечты» на поезде «Большая перемена» от Москвы до Владивостока и обратно.</w:t>
      </w:r>
    </w:p>
    <w:p w:rsidR="00476F1E" w:rsidRPr="00476F1E" w:rsidRDefault="00476F1E" w:rsidP="00476F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76F1E">
        <w:rPr>
          <w:sz w:val="22"/>
          <w:szCs w:val="22"/>
        </w:rPr>
        <w:t xml:space="preserve"> Также впервые вместе со школьниками в «Большой перемене» смогут участвовать и студенты </w:t>
      </w:r>
      <w:proofErr w:type="spellStart"/>
      <w:r w:rsidRPr="00476F1E">
        <w:rPr>
          <w:sz w:val="22"/>
          <w:szCs w:val="22"/>
        </w:rPr>
        <w:t>ссузов</w:t>
      </w:r>
      <w:proofErr w:type="spellEnd"/>
      <w:r w:rsidRPr="00476F1E">
        <w:rPr>
          <w:sz w:val="22"/>
          <w:szCs w:val="22"/>
        </w:rPr>
        <w:t>. Как и ученики 8-10 классов, студенты-победители конкурса получат денежные призы, которые смогут направить на образование и саморазвитие. По итогам конкурса 300 учеников 10 классов и 150 студентов 3-4 курсов получат по миллиону рублей, 300 учеников 8-9 классов и 150 студентов 1-2 курсов — по 200 тысяч рублей.</w:t>
      </w:r>
    </w:p>
    <w:p w:rsidR="00476F1E" w:rsidRPr="00476F1E" w:rsidRDefault="00476F1E" w:rsidP="00476F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76F1E">
        <w:rPr>
          <w:sz w:val="22"/>
          <w:szCs w:val="22"/>
        </w:rPr>
        <w:t xml:space="preserve"> Педагоги, подготовившие победителей финала «Большой перемены» среди учеников 5-7 классов, будут награждены денежными призами по 100 тысяч рублей, а педагоги-наставники победителей-старшеклассников и студентов </w:t>
      </w:r>
      <w:proofErr w:type="spellStart"/>
      <w:r w:rsidRPr="00476F1E">
        <w:rPr>
          <w:sz w:val="22"/>
          <w:szCs w:val="22"/>
        </w:rPr>
        <w:t>ссузов</w:t>
      </w:r>
      <w:proofErr w:type="spellEnd"/>
      <w:r w:rsidRPr="00476F1E">
        <w:rPr>
          <w:sz w:val="22"/>
          <w:szCs w:val="22"/>
        </w:rPr>
        <w:t xml:space="preserve"> – по 150 тысяч рублей. Кроме того, 30 лучших образовательных организаций основного и дополнительного образования и 20 организаций среднего профобразования, подготовившие победителей, получат по два миллиона рублей на развитие образовательных возможностей и техническое оснащение.</w:t>
      </w:r>
    </w:p>
    <w:p w:rsidR="00476F1E" w:rsidRPr="00476F1E" w:rsidRDefault="00476F1E" w:rsidP="00476F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76F1E">
        <w:rPr>
          <w:sz w:val="22"/>
          <w:szCs w:val="22"/>
        </w:rPr>
        <w:t> Также на «Большой перемене — 2021» будет программа для родителей участников конкурса и иностранцев — подростков, изучающих русский язык и ориентированных на получение образования в России. Им будут доступны задания на русском языке, а призом для 100 победителей станет целевое обучение в российских вузах.</w:t>
      </w:r>
    </w:p>
    <w:p w:rsidR="00476F1E" w:rsidRPr="00476F1E" w:rsidRDefault="00476F1E" w:rsidP="00476F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76F1E">
        <w:rPr>
          <w:sz w:val="22"/>
          <w:szCs w:val="22"/>
        </w:rPr>
        <w:t xml:space="preserve"> Увеличилось и количество номинаций. В первом сезоне конкурс проходил по девяти направлениям: «наука и технологии», «искусство и творчество», «журналистика и новые </w:t>
      </w:r>
      <w:proofErr w:type="spellStart"/>
      <w:r w:rsidRPr="00476F1E">
        <w:rPr>
          <w:sz w:val="22"/>
          <w:szCs w:val="22"/>
        </w:rPr>
        <w:t>медиа</w:t>
      </w:r>
      <w:proofErr w:type="spellEnd"/>
      <w:r w:rsidRPr="00476F1E">
        <w:rPr>
          <w:sz w:val="22"/>
          <w:szCs w:val="22"/>
        </w:rPr>
        <w:t>», «</w:t>
      </w:r>
      <w:proofErr w:type="spellStart"/>
      <w:r w:rsidRPr="00476F1E">
        <w:rPr>
          <w:sz w:val="22"/>
          <w:szCs w:val="22"/>
        </w:rPr>
        <w:t>волонтерство</w:t>
      </w:r>
      <w:proofErr w:type="spellEnd"/>
      <w:r w:rsidRPr="00476F1E">
        <w:rPr>
          <w:sz w:val="22"/>
          <w:szCs w:val="22"/>
        </w:rPr>
        <w:t>», «историческая память», «здоровый образ жизни», «экология», «</w:t>
      </w:r>
      <w:proofErr w:type="spellStart"/>
      <w:r w:rsidRPr="00476F1E">
        <w:rPr>
          <w:sz w:val="22"/>
          <w:szCs w:val="22"/>
        </w:rPr>
        <w:t>урбанистика</w:t>
      </w:r>
      <w:proofErr w:type="spellEnd"/>
      <w:r w:rsidRPr="00476F1E">
        <w:rPr>
          <w:sz w:val="22"/>
          <w:szCs w:val="22"/>
        </w:rPr>
        <w:t>», «путешествия и туризм». Сейчас к ним добавились «развитие образовательных технологий», «молодежное предпринимательство» и специальная номинация «Служи Отечеству!», партнером которой выступает движение «</w:t>
      </w:r>
      <w:proofErr w:type="spellStart"/>
      <w:r w:rsidRPr="00476F1E">
        <w:rPr>
          <w:sz w:val="22"/>
          <w:szCs w:val="22"/>
        </w:rPr>
        <w:t>Юнармия</w:t>
      </w:r>
      <w:proofErr w:type="spellEnd"/>
      <w:r w:rsidRPr="00476F1E">
        <w:rPr>
          <w:sz w:val="22"/>
          <w:szCs w:val="22"/>
        </w:rPr>
        <w:t>».</w:t>
      </w:r>
    </w:p>
    <w:p w:rsidR="00476F1E" w:rsidRPr="00476F1E" w:rsidRDefault="00476F1E" w:rsidP="00476F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76F1E">
        <w:rPr>
          <w:sz w:val="22"/>
          <w:szCs w:val="22"/>
        </w:rPr>
        <w:t>Первые этапы конкурса будут дистанционными. Участники пройдут тестирование на тип личности, вид интеллекта, предпочитаемый способ действия и эрудицию. Также в дистанционном формате им предложат найти решение кейсов по номинациям. Очные полуфиналы конкурса для учеников старших классов будут организованы во всех федеральных округах, а финал состоится в «Артеке» в ноябре 2021 года.</w:t>
      </w:r>
    </w:p>
    <w:p w:rsidR="00476F1E" w:rsidRPr="00476F1E" w:rsidRDefault="00476F1E" w:rsidP="00476F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76F1E">
        <w:rPr>
          <w:sz w:val="22"/>
          <w:szCs w:val="22"/>
        </w:rPr>
        <w:t> Регистрация для участия в конкуре открыта </w:t>
      </w:r>
      <w:hyperlink r:id="rId4" w:history="1">
        <w:r w:rsidRPr="00476F1E">
          <w:rPr>
            <w:rStyle w:val="a3"/>
            <w:sz w:val="22"/>
            <w:szCs w:val="22"/>
          </w:rPr>
          <w:t>на сайте «Большой перемены»</w:t>
        </w:r>
      </w:hyperlink>
      <w:r w:rsidRPr="00476F1E">
        <w:rPr>
          <w:sz w:val="22"/>
          <w:szCs w:val="22"/>
        </w:rPr>
        <w:t xml:space="preserve">  до 1 июня по ссылке: </w:t>
      </w:r>
      <w:hyperlink r:id="rId5" w:history="1">
        <w:r w:rsidRPr="00476F1E">
          <w:rPr>
            <w:rStyle w:val="a3"/>
            <w:sz w:val="22"/>
            <w:szCs w:val="22"/>
          </w:rPr>
          <w:t>https://bolshayaperemena.online/?utm_source=region&amp;utm_medium=kemerovo</w:t>
        </w:r>
      </w:hyperlink>
      <w:r w:rsidRPr="00476F1E">
        <w:rPr>
          <w:sz w:val="22"/>
          <w:szCs w:val="22"/>
        </w:rPr>
        <w:t xml:space="preserve">. </w:t>
      </w:r>
    </w:p>
    <w:p w:rsidR="00476F1E" w:rsidRPr="00476F1E" w:rsidRDefault="00476F1E" w:rsidP="00476F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76F1E">
        <w:rPr>
          <w:sz w:val="22"/>
          <w:szCs w:val="22"/>
        </w:rPr>
        <w:t> </w:t>
      </w:r>
    </w:p>
    <w:p w:rsidR="00476F1E" w:rsidRPr="00476F1E" w:rsidRDefault="00476F1E" w:rsidP="00476F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76F1E">
        <w:rPr>
          <w:sz w:val="22"/>
          <w:szCs w:val="22"/>
        </w:rPr>
        <w:t>Для справки. В 2020 году в конкурсе «Большая перемена» приняли участие 17 тысяч кузбасских старшеклассников. Четверо одержали победу и получили по миллиону рублей. Организаторы — АНО «Россия – страна возможностей» и ФГБУ «</w:t>
      </w:r>
      <w:proofErr w:type="spellStart"/>
      <w:r w:rsidRPr="00476F1E">
        <w:rPr>
          <w:sz w:val="22"/>
          <w:szCs w:val="22"/>
        </w:rPr>
        <w:t>Роспатриотцентр</w:t>
      </w:r>
      <w:proofErr w:type="spellEnd"/>
      <w:r w:rsidRPr="00476F1E">
        <w:rPr>
          <w:sz w:val="22"/>
          <w:szCs w:val="22"/>
        </w:rPr>
        <w:t xml:space="preserve">». Конкурс проходит при поддержке </w:t>
      </w:r>
      <w:proofErr w:type="spellStart"/>
      <w:r w:rsidRPr="00476F1E">
        <w:rPr>
          <w:sz w:val="22"/>
          <w:szCs w:val="22"/>
        </w:rPr>
        <w:t>Минпросвещения</w:t>
      </w:r>
      <w:proofErr w:type="spellEnd"/>
      <w:r w:rsidRPr="00476F1E">
        <w:rPr>
          <w:sz w:val="22"/>
          <w:szCs w:val="22"/>
        </w:rPr>
        <w:t xml:space="preserve"> России, </w:t>
      </w:r>
      <w:proofErr w:type="spellStart"/>
      <w:r w:rsidRPr="00476F1E">
        <w:rPr>
          <w:sz w:val="22"/>
          <w:szCs w:val="22"/>
        </w:rPr>
        <w:t>Минобрнауки</w:t>
      </w:r>
      <w:proofErr w:type="spellEnd"/>
      <w:r w:rsidRPr="00476F1E">
        <w:rPr>
          <w:sz w:val="22"/>
          <w:szCs w:val="22"/>
        </w:rPr>
        <w:t xml:space="preserve"> России и </w:t>
      </w:r>
      <w:proofErr w:type="spellStart"/>
      <w:r w:rsidRPr="00476F1E">
        <w:rPr>
          <w:sz w:val="22"/>
          <w:szCs w:val="22"/>
        </w:rPr>
        <w:t>Росмолодежи</w:t>
      </w:r>
      <w:proofErr w:type="spellEnd"/>
      <w:r w:rsidRPr="00476F1E">
        <w:rPr>
          <w:sz w:val="22"/>
          <w:szCs w:val="22"/>
        </w:rPr>
        <w:t xml:space="preserve">. Партнеры «Большой перемены» — Сбербанк, </w:t>
      </w:r>
      <w:proofErr w:type="spellStart"/>
      <w:r w:rsidRPr="00476F1E">
        <w:rPr>
          <w:sz w:val="22"/>
          <w:szCs w:val="22"/>
        </w:rPr>
        <w:t>Mail.ru</w:t>
      </w:r>
      <w:proofErr w:type="spellEnd"/>
      <w:r w:rsidRPr="00476F1E">
        <w:rPr>
          <w:sz w:val="22"/>
          <w:szCs w:val="22"/>
        </w:rPr>
        <w:t xml:space="preserve"> </w:t>
      </w:r>
      <w:proofErr w:type="spellStart"/>
      <w:r w:rsidRPr="00476F1E">
        <w:rPr>
          <w:sz w:val="22"/>
          <w:szCs w:val="22"/>
        </w:rPr>
        <w:t>Group</w:t>
      </w:r>
      <w:proofErr w:type="spellEnd"/>
      <w:r w:rsidRPr="00476F1E">
        <w:rPr>
          <w:sz w:val="22"/>
          <w:szCs w:val="22"/>
        </w:rPr>
        <w:t>, АНО «Национальные приоритеты», Всероссийское детско-юношеское военно-патриотическое общественное движение «</w:t>
      </w:r>
      <w:proofErr w:type="spellStart"/>
      <w:r w:rsidRPr="00476F1E">
        <w:rPr>
          <w:sz w:val="22"/>
          <w:szCs w:val="22"/>
        </w:rPr>
        <w:t>Юнармия</w:t>
      </w:r>
      <w:proofErr w:type="spellEnd"/>
      <w:r w:rsidRPr="00476F1E">
        <w:rPr>
          <w:sz w:val="22"/>
          <w:szCs w:val="22"/>
        </w:rPr>
        <w:t>», Российское движение школьников.</w:t>
      </w:r>
    </w:p>
    <w:p w:rsidR="00476F1E" w:rsidRDefault="00476F1E" w:rsidP="00476F1E">
      <w:pPr>
        <w:jc w:val="right"/>
        <w:rPr>
          <w:sz w:val="28"/>
          <w:szCs w:val="28"/>
        </w:rPr>
      </w:pPr>
    </w:p>
    <w:p w:rsidR="00476F1E" w:rsidRDefault="00476F1E" w:rsidP="00476F1E"/>
    <w:p w:rsidR="00E964D7" w:rsidRDefault="00E964D7"/>
    <w:sectPr w:rsidR="00E964D7" w:rsidSect="008E7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F1E"/>
    <w:rsid w:val="00476F1E"/>
    <w:rsid w:val="00E9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F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76F1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7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lshayaperemena.online/?utm_source=region&amp;utm_medium=kemerovo" TargetMode="External"/><Relationship Id="rId4" Type="http://schemas.openxmlformats.org/officeDocument/2006/relationships/hyperlink" Target="https://bolshayaperemena.online/?utm_source=region&amp;utm_medium=kemero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2021-04-05T02:34:00Z</dcterms:created>
  <dcterms:modified xsi:type="dcterms:W3CDTF">2021-04-05T02:35:00Z</dcterms:modified>
</cp:coreProperties>
</file>